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LANTEC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lantec crée un univers musical unique où traditions ancestrales et paysages sonores futuristes se rencontrent. Mêlant racines bretonnes et celtiques à la puissance de la musique électronique, le trio crée une expérience live explosive qui transcende les frontière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ur scène, leur énergie est contagieuse : une performance vibrante et survoltée où instruments ancestraux se mêlent à des rythmes pulsés, où le passé danse avec le futur. Chaque concert est un voyage immersif, magnétique et unique sur la scène musicale actuell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vec des tournées au Japon, en Inde, aux États-Unis et dans toute l'Europe, Plantec s'est imposé comme une force motrice sur la scène internationale, partageant sa musique unique avec des publics du monde entier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